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9198" w14:textId="77777777" w:rsidR="00122496" w:rsidRPr="00124D22" w:rsidRDefault="00122496" w:rsidP="00122496">
      <w:pPr>
        <w:tabs>
          <w:tab w:val="center" w:pos="1704"/>
          <w:tab w:val="center" w:pos="7100"/>
        </w:tabs>
        <w:spacing w:line="300" w:lineRule="auto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Załącznik nr 2</w:t>
      </w:r>
      <w:r w:rsidRPr="00124D22">
        <w:rPr>
          <w:rFonts w:asciiTheme="minorBidi" w:hAnsiTheme="minorBidi" w:cstheme="minorBidi"/>
          <w:b/>
          <w:sz w:val="22"/>
          <w:szCs w:val="22"/>
        </w:rPr>
        <w:t xml:space="preserve"> do </w:t>
      </w:r>
      <w:r>
        <w:rPr>
          <w:rFonts w:asciiTheme="minorBidi" w:hAnsiTheme="minorBidi" w:cstheme="minorBidi"/>
          <w:b/>
          <w:sz w:val="22"/>
          <w:szCs w:val="22"/>
        </w:rPr>
        <w:t>SWZ część I</w:t>
      </w:r>
    </w:p>
    <w:p w14:paraId="2DBF4A63" w14:textId="77777777" w:rsidR="00122496" w:rsidRPr="00124D22" w:rsidRDefault="00122496" w:rsidP="00122496">
      <w:pPr>
        <w:contextualSpacing/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  <w:r w:rsidRPr="00124D22">
        <w:rPr>
          <w:rFonts w:asciiTheme="minorBidi" w:hAnsiTheme="minorBidi" w:cstheme="minorBidi"/>
          <w:b/>
          <w:sz w:val="22"/>
          <w:szCs w:val="22"/>
          <w:u w:val="single"/>
        </w:rPr>
        <w:t xml:space="preserve">Formularz rzeczowo-finansowy </w:t>
      </w:r>
    </w:p>
    <w:tbl>
      <w:tblPr>
        <w:tblStyle w:val="Tabela-Siatka1"/>
        <w:tblW w:w="13745" w:type="dxa"/>
        <w:tblLook w:val="04A0" w:firstRow="1" w:lastRow="0" w:firstColumn="1" w:lastColumn="0" w:noHBand="0" w:noVBand="1"/>
      </w:tblPr>
      <w:tblGrid>
        <w:gridCol w:w="898"/>
        <w:gridCol w:w="4883"/>
        <w:gridCol w:w="7964"/>
      </w:tblGrid>
      <w:tr w:rsidR="002D2CBD" w:rsidRPr="0045610D" w14:paraId="5E81D8DD" w14:textId="77777777" w:rsidTr="00A31C21">
        <w:trPr>
          <w:trHeight w:val="425"/>
        </w:trPr>
        <w:tc>
          <w:tcPr>
            <w:tcW w:w="898" w:type="dxa"/>
          </w:tcPr>
          <w:p w14:paraId="1E958D76" w14:textId="77777777" w:rsidR="002D2CBD" w:rsidRPr="0045610D" w:rsidRDefault="002D2CBD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5610D">
              <w:rPr>
                <w:rFonts w:asciiTheme="minorBidi" w:hAnsiTheme="minorBidi" w:cstheme="minorBidi"/>
                <w:b/>
                <w:sz w:val="22"/>
                <w:szCs w:val="22"/>
              </w:rPr>
              <w:t>L.p.</w:t>
            </w:r>
          </w:p>
        </w:tc>
        <w:tc>
          <w:tcPr>
            <w:tcW w:w="4883" w:type="dxa"/>
          </w:tcPr>
          <w:p w14:paraId="6A60A502" w14:textId="77777777" w:rsidR="002D2CBD" w:rsidRPr="0045610D" w:rsidRDefault="002D2CBD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5610D">
              <w:rPr>
                <w:rFonts w:asciiTheme="minorBidi" w:hAnsiTheme="minorBidi" w:cstheme="minorBidi"/>
                <w:b/>
                <w:sz w:val="22"/>
                <w:szCs w:val="22"/>
              </w:rPr>
              <w:t>Nazwa zapotrzebowania</w:t>
            </w:r>
          </w:p>
        </w:tc>
        <w:tc>
          <w:tcPr>
            <w:tcW w:w="7964" w:type="dxa"/>
          </w:tcPr>
          <w:p w14:paraId="18A71FF6" w14:textId="77777777" w:rsidR="002D2CBD" w:rsidRPr="0045610D" w:rsidRDefault="002D2CBD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  <w:vertAlign w:val="superscript"/>
              </w:rPr>
            </w:pPr>
            <w:r w:rsidRPr="0045610D">
              <w:rPr>
                <w:rFonts w:asciiTheme="minorBidi" w:hAnsiTheme="minorBidi" w:cstheme="minorBidi"/>
                <w:b/>
                <w:sz w:val="22"/>
                <w:szCs w:val="22"/>
              </w:rPr>
              <w:t>Wynagrodzenie ryczałtowe w okresie trwania umowy[zł] netto</w:t>
            </w:r>
          </w:p>
        </w:tc>
      </w:tr>
      <w:tr w:rsidR="002D2CBD" w:rsidRPr="00D24CA9" w14:paraId="666D0F54" w14:textId="77777777" w:rsidTr="00A31C21">
        <w:trPr>
          <w:trHeight w:val="425"/>
        </w:trPr>
        <w:tc>
          <w:tcPr>
            <w:tcW w:w="898" w:type="dxa"/>
          </w:tcPr>
          <w:p w14:paraId="36696E7A" w14:textId="77777777" w:rsidR="002D2CBD" w:rsidRPr="00D24CA9" w:rsidRDefault="002D2CBD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4883" w:type="dxa"/>
          </w:tcPr>
          <w:p w14:paraId="34381C68" w14:textId="49E1BB53" w:rsidR="002D2CBD" w:rsidRPr="00D24CA9" w:rsidRDefault="00614D8B" w:rsidP="00A31C21">
            <w:pPr>
              <w:tabs>
                <w:tab w:val="left" w:pos="3402"/>
              </w:tabs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14D8B">
              <w:rPr>
                <w:rFonts w:asciiTheme="minorBidi" w:eastAsia="Calibri" w:hAnsiTheme="minorBidi" w:cstheme="minorBidi"/>
                <w:sz w:val="22"/>
                <w:szCs w:val="22"/>
              </w:rPr>
              <w:t xml:space="preserve">Przeglądy techniczne okresowe sieci i instalacji, drobne prace budowlane i instalacyjne w budynkach,  obiektach wraz z instalacjami wewnętrznymi z nimi związanymi, tj. kanalizacji sanitarnej, burzowej, wody pitnej, wody przeciwpożarowej, centralnego ogrzewania, centralnego odkurzania, instalacji zraszaczowych i mgłowych oraz sieci zewnętrznych, tj. sieci kanalizacji sanitarnej, burzowej, przemysłowej drenażowej, sieci wody pitnej, sieci wody przeciwpożarowej, sieci centralnego ogrzewania oraz  instalacji zraszaczowych i mgłowych w zakresie określonym w załączniki 1.1 </w:t>
            </w:r>
            <w:r>
              <w:rPr>
                <w:rFonts w:asciiTheme="minorBidi" w:eastAsia="Calibri" w:hAnsiTheme="minorBidi" w:cstheme="minorBidi"/>
                <w:sz w:val="22"/>
                <w:szCs w:val="22"/>
              </w:rPr>
              <w:t>SWZ II</w:t>
            </w:r>
          </w:p>
        </w:tc>
        <w:tc>
          <w:tcPr>
            <w:tcW w:w="7964" w:type="dxa"/>
          </w:tcPr>
          <w:p w14:paraId="67A687C3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D24CA9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Wynagrodzenie ryczałtowe w okresie trwania umowy [zł] netto:</w:t>
            </w:r>
          </w:p>
          <w:p w14:paraId="7AB336B4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………….. </w:t>
            </w:r>
            <w:r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zł</w:t>
            </w:r>
          </w:p>
          <w:p w14:paraId="484682B0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D24CA9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Wynagrodzenie ryczałtowe w okresie trwania umowy netto zawiera:</w:t>
            </w:r>
          </w:p>
          <w:p w14:paraId="541077F9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D24CA9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Usługa:</w:t>
            </w:r>
          </w:p>
          <w:p w14:paraId="16D763BA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…………. </w:t>
            </w:r>
            <w:r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zł</w:t>
            </w:r>
          </w:p>
          <w:p w14:paraId="601988FF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D24CA9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Materiały pomocnicze:</w:t>
            </w:r>
          </w:p>
          <w:p w14:paraId="4EA981D7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………….. </w:t>
            </w:r>
            <w:r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zł</w:t>
            </w:r>
          </w:p>
          <w:p w14:paraId="57E701D3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D24CA9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Narzędzia i sprzęt:</w:t>
            </w:r>
          </w:p>
          <w:p w14:paraId="543DEAFF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…………… </w:t>
            </w:r>
            <w:r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zł</w:t>
            </w:r>
          </w:p>
        </w:tc>
      </w:tr>
      <w:tr w:rsidR="002D2CBD" w:rsidRPr="00D24CA9" w14:paraId="67ECF1ED" w14:textId="77777777" w:rsidTr="00A31C21">
        <w:trPr>
          <w:trHeight w:val="425"/>
        </w:trPr>
        <w:tc>
          <w:tcPr>
            <w:tcW w:w="898" w:type="dxa"/>
          </w:tcPr>
          <w:p w14:paraId="00F1E96E" w14:textId="77777777" w:rsidR="002D2CBD" w:rsidRPr="00D24CA9" w:rsidRDefault="002D2CBD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4883" w:type="dxa"/>
          </w:tcPr>
          <w:p w14:paraId="5B94C141" w14:textId="4421C3EB" w:rsidR="002D2CBD" w:rsidRPr="00D24CA9" w:rsidRDefault="00047D2D" w:rsidP="00A31C21">
            <w:pPr>
              <w:tabs>
                <w:tab w:val="left" w:pos="3402"/>
              </w:tabs>
              <w:autoSpaceDE w:val="0"/>
              <w:autoSpaceDN w:val="0"/>
              <w:jc w:val="both"/>
              <w:rPr>
                <w:rFonts w:asciiTheme="minorBidi" w:eastAsia="Calibri" w:hAnsiTheme="minorBidi" w:cstheme="minorBidi"/>
                <w:sz w:val="22"/>
                <w:szCs w:val="22"/>
              </w:rPr>
            </w:pPr>
            <w:r>
              <w:rPr>
                <w:rFonts w:asciiTheme="minorBidi" w:eastAsia="Calibri" w:hAnsiTheme="minorBidi" w:cstheme="minorBidi"/>
                <w:sz w:val="22"/>
                <w:szCs w:val="22"/>
              </w:rPr>
              <w:t>Z</w:t>
            </w:r>
            <w:r w:rsidR="00614D8B" w:rsidRPr="00614D8B">
              <w:rPr>
                <w:rFonts w:asciiTheme="minorBidi" w:eastAsia="Calibri" w:hAnsiTheme="minorBidi" w:cstheme="minorBidi"/>
                <w:sz w:val="22"/>
                <w:szCs w:val="22"/>
              </w:rPr>
              <w:t>amykanie, uruchamianie instalacji wody pitnej, centralnego ogrzewania sieci wody p-</w:t>
            </w:r>
            <w:proofErr w:type="spellStart"/>
            <w:r w:rsidR="00614D8B" w:rsidRPr="00614D8B">
              <w:rPr>
                <w:rFonts w:asciiTheme="minorBidi" w:eastAsia="Calibri" w:hAnsiTheme="minorBidi" w:cstheme="minorBidi"/>
                <w:sz w:val="22"/>
                <w:szCs w:val="22"/>
              </w:rPr>
              <w:t>poż</w:t>
            </w:r>
            <w:proofErr w:type="spellEnd"/>
            <w:r w:rsidR="00614D8B" w:rsidRPr="00614D8B">
              <w:rPr>
                <w:rFonts w:asciiTheme="minorBidi" w:eastAsia="Calibri" w:hAnsiTheme="minorBidi" w:cstheme="minorBidi"/>
                <w:sz w:val="22"/>
                <w:szCs w:val="22"/>
              </w:rPr>
              <w:t>. w budynkach administracyjno- biurowych, warsztatowych, magazynowych na terenie Enea Elektrownia Połaniec</w:t>
            </w:r>
          </w:p>
        </w:tc>
        <w:tc>
          <w:tcPr>
            <w:tcW w:w="7964" w:type="dxa"/>
          </w:tcPr>
          <w:p w14:paraId="74C6BF77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D24CA9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Wynagrodzenie ryczałtowe w okresie trwania umowy [zł] netto:</w:t>
            </w:r>
          </w:p>
          <w:p w14:paraId="07AC3045" w14:textId="77777777" w:rsidR="002D2CBD" w:rsidRPr="00D24CA9" w:rsidRDefault="00A26594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…………….. </w:t>
            </w:r>
            <w:r w:rsidR="002D2CBD"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zł</w:t>
            </w:r>
          </w:p>
          <w:p w14:paraId="73C47A3D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D24CA9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Wynagrodzenie ryczałtowe w okresie trwania umowy netto zawiera:</w:t>
            </w:r>
          </w:p>
          <w:p w14:paraId="539278AF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D24CA9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Usługa:</w:t>
            </w:r>
          </w:p>
          <w:p w14:paraId="352CBB99" w14:textId="77777777" w:rsidR="002D2CBD" w:rsidRPr="00D24CA9" w:rsidRDefault="00A26594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……………… </w:t>
            </w:r>
            <w:r w:rsidR="002D2CBD"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zł</w:t>
            </w:r>
          </w:p>
          <w:p w14:paraId="1025B740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D24CA9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Materiały pomocnicze:</w:t>
            </w:r>
          </w:p>
          <w:p w14:paraId="11F3BD7D" w14:textId="77777777" w:rsidR="002D2CBD" w:rsidRPr="00D24CA9" w:rsidRDefault="00A26594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……………….</w:t>
            </w:r>
            <w:r w:rsidR="002D2CBD"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zł</w:t>
            </w:r>
          </w:p>
          <w:p w14:paraId="4EB91078" w14:textId="77777777" w:rsidR="002D2CBD" w:rsidRPr="00D24CA9" w:rsidRDefault="002D2CBD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  <w:r w:rsidRPr="00D24CA9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Narzędzia i sprzęt:</w:t>
            </w:r>
          </w:p>
          <w:p w14:paraId="2CB99DF1" w14:textId="77777777" w:rsidR="002D2CBD" w:rsidRPr="00D24CA9" w:rsidRDefault="00A26594" w:rsidP="00A31C2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…………….. </w:t>
            </w:r>
            <w:r w:rsidR="002D2CBD"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zł </w:t>
            </w:r>
          </w:p>
        </w:tc>
      </w:tr>
      <w:tr w:rsidR="002D2CBD" w:rsidRPr="00D24CA9" w14:paraId="73377E1F" w14:textId="77777777" w:rsidTr="00A31C21">
        <w:trPr>
          <w:trHeight w:val="425"/>
        </w:trPr>
        <w:tc>
          <w:tcPr>
            <w:tcW w:w="898" w:type="dxa"/>
          </w:tcPr>
          <w:p w14:paraId="080A06F7" w14:textId="77777777" w:rsidR="002D2CBD" w:rsidRPr="00D24CA9" w:rsidRDefault="002D2CBD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4883" w:type="dxa"/>
          </w:tcPr>
          <w:p w14:paraId="03B9DA7F" w14:textId="79173597" w:rsidR="002D2CBD" w:rsidRPr="00D24CA9" w:rsidRDefault="00614D8B" w:rsidP="00A31C21">
            <w:pPr>
              <w:tabs>
                <w:tab w:val="left" w:pos="3402"/>
              </w:tabs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14D8B">
              <w:rPr>
                <w:rFonts w:asciiTheme="minorBidi" w:hAnsiTheme="minorBidi" w:cstheme="minorBidi"/>
                <w:sz w:val="22"/>
                <w:szCs w:val="22"/>
              </w:rPr>
              <w:t>Pełnienie całodobowego dyżuru w celu usuwania awarii na budynkach, budowlach, sieciach i instalacjach</w:t>
            </w:r>
          </w:p>
        </w:tc>
        <w:tc>
          <w:tcPr>
            <w:tcW w:w="7964" w:type="dxa"/>
          </w:tcPr>
          <w:p w14:paraId="0BFFE66C" w14:textId="77777777" w:rsidR="002D2CBD" w:rsidRPr="00D24CA9" w:rsidRDefault="00A26594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…………….. </w:t>
            </w:r>
            <w:r w:rsidR="002D2CBD"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zł</w:t>
            </w:r>
          </w:p>
        </w:tc>
      </w:tr>
      <w:tr w:rsidR="00614D8B" w:rsidRPr="00D24CA9" w14:paraId="609A614E" w14:textId="77777777" w:rsidTr="00A31C21">
        <w:trPr>
          <w:trHeight w:val="425"/>
        </w:trPr>
        <w:tc>
          <w:tcPr>
            <w:tcW w:w="898" w:type="dxa"/>
          </w:tcPr>
          <w:p w14:paraId="63DF6DC1" w14:textId="2727F797" w:rsidR="00614D8B" w:rsidRPr="00D24CA9" w:rsidRDefault="00614D8B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4883" w:type="dxa"/>
          </w:tcPr>
          <w:p w14:paraId="0D827030" w14:textId="7AA1F7A6" w:rsidR="00614D8B" w:rsidRPr="00614D8B" w:rsidRDefault="00614D8B" w:rsidP="00614D8B">
            <w:pPr>
              <w:tabs>
                <w:tab w:val="left" w:pos="3402"/>
              </w:tabs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14D8B">
              <w:rPr>
                <w:rFonts w:asciiTheme="minorBidi" w:hAnsiTheme="minorBidi" w:cstheme="minorBidi"/>
                <w:sz w:val="22"/>
                <w:szCs w:val="22"/>
              </w:rPr>
              <w:t xml:space="preserve">Rozpoznanie zgłoszonych usterek (zawiadomień), określenie przyczyny uszkodzenia i zaproponowanie zakresu naprawy  </w:t>
            </w:r>
          </w:p>
        </w:tc>
        <w:tc>
          <w:tcPr>
            <w:tcW w:w="7964" w:type="dxa"/>
          </w:tcPr>
          <w:p w14:paraId="6016AA91" w14:textId="23B982E1" w:rsidR="00614D8B" w:rsidRDefault="00614D8B" w:rsidP="00A31C21">
            <w:pPr>
              <w:tabs>
                <w:tab w:val="left" w:pos="3402"/>
              </w:tabs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…………….. </w:t>
            </w:r>
            <w:r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zł</w:t>
            </w:r>
          </w:p>
        </w:tc>
      </w:tr>
      <w:tr w:rsidR="002D2CBD" w:rsidRPr="00D24CA9" w14:paraId="116D8E3A" w14:textId="77777777" w:rsidTr="00A31C21">
        <w:trPr>
          <w:trHeight w:val="425"/>
        </w:trPr>
        <w:tc>
          <w:tcPr>
            <w:tcW w:w="898" w:type="dxa"/>
          </w:tcPr>
          <w:p w14:paraId="32EE50A4" w14:textId="578FC20F" w:rsidR="002D2CBD" w:rsidRPr="00D24CA9" w:rsidRDefault="00614D8B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lastRenderedPageBreak/>
              <w:t>5</w:t>
            </w:r>
          </w:p>
        </w:tc>
        <w:tc>
          <w:tcPr>
            <w:tcW w:w="4883" w:type="dxa"/>
          </w:tcPr>
          <w:p w14:paraId="7B987446" w14:textId="23A7A523" w:rsidR="002D2CBD" w:rsidRPr="00D24CA9" w:rsidRDefault="00614D8B" w:rsidP="00A31C21">
            <w:pPr>
              <w:tabs>
                <w:tab w:val="left" w:pos="3402"/>
              </w:tabs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614D8B">
              <w:rPr>
                <w:rFonts w:asciiTheme="minorBidi" w:hAnsiTheme="minorBidi" w:cstheme="minorBidi"/>
                <w:sz w:val="22"/>
                <w:szCs w:val="22"/>
              </w:rPr>
              <w:t>Obsługa systemu SAP w zakresie: organizacji prac związanych z utrzymaniem, obsługą  budynków, budowli, obiektów wraz z instalacjami z nimi związanymi oraz sieci kanalizacji sanitarnej, burzowej, przemysłowej drenażowej, sieci wody pitnej, wody przeciwpożarowej, centralnego ogrzewania, instalacji zraszaczowych i mgłowych</w:t>
            </w:r>
          </w:p>
        </w:tc>
        <w:tc>
          <w:tcPr>
            <w:tcW w:w="7964" w:type="dxa"/>
          </w:tcPr>
          <w:p w14:paraId="22B19353" w14:textId="77777777" w:rsidR="002D2CBD" w:rsidRPr="00D24CA9" w:rsidRDefault="00A26594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 xml:space="preserve">…………….. </w:t>
            </w:r>
            <w:r w:rsidR="002D2CBD" w:rsidRPr="00D24CA9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lang w:eastAsia="en-US"/>
              </w:rPr>
              <w:t>zł</w:t>
            </w:r>
          </w:p>
        </w:tc>
      </w:tr>
    </w:tbl>
    <w:p w14:paraId="32F60DF4" w14:textId="77777777" w:rsidR="002D2CBD" w:rsidRPr="00D24CA9" w:rsidRDefault="002D2CBD" w:rsidP="002D2CBD">
      <w:pPr>
        <w:rPr>
          <w:rFonts w:asciiTheme="minorBidi" w:hAnsiTheme="minorBidi" w:cstheme="minorBidi"/>
          <w:sz w:val="22"/>
          <w:szCs w:val="22"/>
        </w:rPr>
      </w:pPr>
    </w:p>
    <w:tbl>
      <w:tblPr>
        <w:tblStyle w:val="Tabela-Siatka1"/>
        <w:tblW w:w="13745" w:type="dxa"/>
        <w:tblLook w:val="04A0" w:firstRow="1" w:lastRow="0" w:firstColumn="1" w:lastColumn="0" w:noHBand="0" w:noVBand="1"/>
      </w:tblPr>
      <w:tblGrid>
        <w:gridCol w:w="610"/>
        <w:gridCol w:w="1837"/>
        <w:gridCol w:w="1957"/>
        <w:gridCol w:w="3388"/>
        <w:gridCol w:w="5953"/>
      </w:tblGrid>
      <w:tr w:rsidR="00181CD1" w:rsidRPr="00D24CA9" w14:paraId="1F2E1391" w14:textId="77777777" w:rsidTr="00181CD1">
        <w:trPr>
          <w:gridAfter w:val="3"/>
          <w:wAfter w:w="11298" w:type="dxa"/>
        </w:trPr>
        <w:tc>
          <w:tcPr>
            <w:tcW w:w="610" w:type="dxa"/>
          </w:tcPr>
          <w:p w14:paraId="24821D0A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II</w:t>
            </w:r>
          </w:p>
        </w:tc>
        <w:tc>
          <w:tcPr>
            <w:tcW w:w="1837" w:type="dxa"/>
          </w:tcPr>
          <w:p w14:paraId="2EA0C27B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181CD1" w:rsidRPr="00D24CA9" w14:paraId="47CB93D8" w14:textId="77777777" w:rsidTr="00181CD1">
        <w:tc>
          <w:tcPr>
            <w:tcW w:w="610" w:type="dxa"/>
          </w:tcPr>
          <w:p w14:paraId="45B16962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b/>
                <w:sz w:val="22"/>
                <w:szCs w:val="22"/>
              </w:rPr>
              <w:t>L.p.</w:t>
            </w:r>
          </w:p>
        </w:tc>
        <w:tc>
          <w:tcPr>
            <w:tcW w:w="3794" w:type="dxa"/>
            <w:gridSpan w:val="2"/>
          </w:tcPr>
          <w:p w14:paraId="4224A7EC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b/>
                <w:sz w:val="22"/>
                <w:szCs w:val="22"/>
              </w:rPr>
              <w:t>Nazwa zapotrzebowania</w:t>
            </w:r>
          </w:p>
        </w:tc>
        <w:tc>
          <w:tcPr>
            <w:tcW w:w="3388" w:type="dxa"/>
          </w:tcPr>
          <w:p w14:paraId="3ACBF41C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Szacunkowa ilość </w:t>
            </w:r>
            <w:proofErr w:type="spellStart"/>
            <w:r w:rsidRPr="00D24CA9">
              <w:rPr>
                <w:rFonts w:asciiTheme="minorBidi" w:hAnsiTheme="minorBidi" w:cstheme="minorBidi"/>
                <w:b/>
                <w:sz w:val="22"/>
                <w:szCs w:val="22"/>
              </w:rPr>
              <w:t>rbg</w:t>
            </w:r>
            <w:proofErr w:type="spellEnd"/>
            <w:r w:rsidRPr="00D24CA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dla poszczegó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lnych pozycji rozliczeniowych (</w:t>
            </w:r>
            <w:r w:rsidRPr="00D24CA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ilość </w:t>
            </w:r>
            <w:proofErr w:type="spellStart"/>
            <w:r w:rsidRPr="00D24CA9">
              <w:rPr>
                <w:rFonts w:asciiTheme="minorBidi" w:hAnsiTheme="minorBidi" w:cstheme="minorBidi"/>
                <w:b/>
                <w:sz w:val="22"/>
                <w:szCs w:val="22"/>
              </w:rPr>
              <w:t>rbg</w:t>
            </w:r>
            <w:proofErr w:type="spellEnd"/>
            <w:r w:rsidRPr="00D24CA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dotyczy okresu trwania umowy)</w:t>
            </w:r>
          </w:p>
        </w:tc>
        <w:tc>
          <w:tcPr>
            <w:tcW w:w="5953" w:type="dxa"/>
          </w:tcPr>
          <w:p w14:paraId="3D60AA2B" w14:textId="77777777" w:rsidR="00181CD1" w:rsidRPr="004C61D3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C61D3">
              <w:rPr>
                <w:rFonts w:asciiTheme="minorBidi" w:hAnsiTheme="minorBidi" w:cstheme="minorBidi"/>
                <w:b/>
                <w:sz w:val="22"/>
                <w:szCs w:val="22"/>
              </w:rPr>
              <w:t>Stawka</w:t>
            </w:r>
          </w:p>
          <w:p w14:paraId="406CFED9" w14:textId="77777777" w:rsidR="00181CD1" w:rsidRPr="004C61D3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C61D3">
              <w:rPr>
                <w:rFonts w:asciiTheme="minorBidi" w:hAnsiTheme="minorBidi" w:cstheme="minorBidi"/>
                <w:b/>
                <w:sz w:val="22"/>
                <w:szCs w:val="22"/>
              </w:rPr>
              <w:t>zł/</w:t>
            </w:r>
            <w:proofErr w:type="spellStart"/>
            <w:r w:rsidRPr="004C61D3">
              <w:rPr>
                <w:rFonts w:asciiTheme="minorBidi" w:hAnsiTheme="minorBidi" w:cstheme="minorBidi"/>
                <w:b/>
                <w:sz w:val="22"/>
                <w:szCs w:val="22"/>
              </w:rPr>
              <w:t>rbg</w:t>
            </w:r>
            <w:proofErr w:type="spellEnd"/>
            <w:r w:rsidRPr="004C6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netto</w:t>
            </w:r>
          </w:p>
          <w:p w14:paraId="3079B2C2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4C6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(zgodnie z pkt 5.8 SWZ część III)</w:t>
            </w:r>
          </w:p>
        </w:tc>
      </w:tr>
      <w:tr w:rsidR="00181CD1" w:rsidRPr="00D24CA9" w14:paraId="2BBE9B24" w14:textId="77777777" w:rsidTr="00D85BC2">
        <w:trPr>
          <w:trHeight w:val="3795"/>
        </w:trPr>
        <w:tc>
          <w:tcPr>
            <w:tcW w:w="610" w:type="dxa"/>
          </w:tcPr>
          <w:p w14:paraId="67F3975D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3794" w:type="dxa"/>
            <w:gridSpan w:val="2"/>
          </w:tcPr>
          <w:p w14:paraId="0DDFCCF7" w14:textId="77777777" w:rsidR="00181CD1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- </w:t>
            </w:r>
            <w:r w:rsidRPr="00614D8B">
              <w:rPr>
                <w:rFonts w:asciiTheme="minorBidi" w:hAnsiTheme="minorBidi" w:cstheme="minorBidi"/>
                <w:sz w:val="22"/>
                <w:szCs w:val="22"/>
              </w:rPr>
              <w:t>Usuwanie awarii  i wykonywanie remontów planowych budynków, budowli, obiektów budowlanych o konstrukcji stalowej, murowej betonowej</w:t>
            </w:r>
          </w:p>
          <w:p w14:paraId="249FF591" w14:textId="77777777" w:rsidR="00047D2D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- </w:t>
            </w:r>
            <w:r w:rsidRPr="00853FAE">
              <w:rPr>
                <w:rFonts w:asciiTheme="minorBidi" w:hAnsiTheme="minorBidi" w:cstheme="minorBidi"/>
                <w:sz w:val="22"/>
                <w:szCs w:val="22"/>
              </w:rPr>
              <w:t>Usuwanie awarii i wykonywanie remontów planowych sieci i instalacji kanalizacji sanitarnej, burzowej, przemysłowej drenażowej, sieci wody pitnej, przeciwpożarowej, centralnego ogrzewania, instalacji zraszaczowych i mgłowych, urządzeń i instalacji centralnego odkurzania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0E831C7F" w14:textId="585E9AC4" w:rsidR="00181CD1" w:rsidRPr="00D24CA9" w:rsidRDefault="00047D2D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- </w:t>
            </w:r>
            <w:r w:rsidR="00181CD1">
              <w:rPr>
                <w:rFonts w:asciiTheme="minorBidi" w:hAnsiTheme="minorBidi" w:cstheme="minorBidi"/>
                <w:sz w:val="22"/>
                <w:szCs w:val="22"/>
              </w:rPr>
              <w:t xml:space="preserve">na I </w:t>
            </w:r>
            <w:proofErr w:type="spellStart"/>
            <w:r w:rsidR="00181CD1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proofErr w:type="spellEnd"/>
            <w:r w:rsidR="00181CD1">
              <w:rPr>
                <w:rFonts w:asciiTheme="minorBidi" w:hAnsiTheme="minorBidi" w:cstheme="minorBidi"/>
                <w:sz w:val="22"/>
                <w:szCs w:val="22"/>
              </w:rPr>
              <w:t xml:space="preserve"> II zmianie</w:t>
            </w:r>
          </w:p>
        </w:tc>
        <w:tc>
          <w:tcPr>
            <w:tcW w:w="3388" w:type="dxa"/>
            <w:vAlign w:val="center"/>
          </w:tcPr>
          <w:p w14:paraId="5F3EC10F" w14:textId="55172D76" w:rsidR="00181CD1" w:rsidRPr="00D24CA9" w:rsidRDefault="00181CD1" w:rsidP="00B52325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128 250</w:t>
            </w:r>
          </w:p>
        </w:tc>
        <w:tc>
          <w:tcPr>
            <w:tcW w:w="5953" w:type="dxa"/>
          </w:tcPr>
          <w:p w14:paraId="05813698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Stawka zł/</w:t>
            </w:r>
            <w:proofErr w:type="spellStart"/>
            <w:r w:rsidRPr="00D24CA9">
              <w:rPr>
                <w:rFonts w:asciiTheme="minorBidi" w:hAnsiTheme="minorBidi" w:cstheme="minorBidi"/>
                <w:sz w:val="22"/>
                <w:szCs w:val="22"/>
              </w:rPr>
              <w:t>rbg</w:t>
            </w:r>
            <w:proofErr w:type="spellEnd"/>
            <w:r w:rsidRPr="00D24CA9">
              <w:rPr>
                <w:rFonts w:asciiTheme="minorBidi" w:hAnsiTheme="minorBidi" w:cstheme="minorBidi"/>
                <w:sz w:val="22"/>
                <w:szCs w:val="22"/>
              </w:rPr>
              <w:t xml:space="preserve"> netto: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…………… </w:t>
            </w:r>
            <w:r w:rsidRPr="00D24CA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zł</w:t>
            </w:r>
          </w:p>
          <w:p w14:paraId="4918060A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Stawka zł/</w:t>
            </w:r>
            <w:proofErr w:type="spellStart"/>
            <w:r w:rsidRPr="00D24CA9">
              <w:rPr>
                <w:rFonts w:asciiTheme="minorBidi" w:hAnsiTheme="minorBidi" w:cstheme="minorBidi"/>
                <w:sz w:val="22"/>
                <w:szCs w:val="22"/>
              </w:rPr>
              <w:t>rbg</w:t>
            </w:r>
            <w:proofErr w:type="spellEnd"/>
            <w:r w:rsidRPr="00D24CA9">
              <w:rPr>
                <w:rFonts w:asciiTheme="minorBidi" w:hAnsiTheme="minorBidi" w:cstheme="minorBidi"/>
                <w:sz w:val="22"/>
                <w:szCs w:val="22"/>
              </w:rPr>
              <w:t xml:space="preserve"> netto zawiera:</w:t>
            </w:r>
          </w:p>
          <w:p w14:paraId="39AC768A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 xml:space="preserve">Koszty osobowe: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……………… </w:t>
            </w:r>
            <w:r w:rsidRPr="00D24CA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zł</w:t>
            </w:r>
          </w:p>
          <w:p w14:paraId="284C5BDC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 xml:space="preserve">Materiały pomocnicze: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…………….. </w:t>
            </w:r>
            <w:r w:rsidRPr="00D24CA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zł</w:t>
            </w:r>
          </w:p>
          <w:p w14:paraId="146CC497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 xml:space="preserve">Sprzęt: </w:t>
            </w:r>
            <w:r w:rsidRPr="00D24CA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…………………… </w:t>
            </w:r>
            <w:r w:rsidRPr="00D24CA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zł</w:t>
            </w:r>
          </w:p>
        </w:tc>
      </w:tr>
      <w:tr w:rsidR="00181CD1" w:rsidRPr="00D24CA9" w14:paraId="0A8B212E" w14:textId="77777777" w:rsidTr="00D46002">
        <w:trPr>
          <w:trHeight w:val="3795"/>
        </w:trPr>
        <w:tc>
          <w:tcPr>
            <w:tcW w:w="610" w:type="dxa"/>
          </w:tcPr>
          <w:p w14:paraId="24733EDD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2</w:t>
            </w:r>
          </w:p>
        </w:tc>
        <w:tc>
          <w:tcPr>
            <w:tcW w:w="3794" w:type="dxa"/>
            <w:gridSpan w:val="2"/>
          </w:tcPr>
          <w:p w14:paraId="23FC44E4" w14:textId="77777777" w:rsidR="00181CD1" w:rsidRPr="00853FAE" w:rsidRDefault="00181CD1" w:rsidP="00853FAE">
            <w:pPr>
              <w:tabs>
                <w:tab w:val="left" w:pos="3402"/>
              </w:tabs>
              <w:autoSpaceDE w:val="0"/>
              <w:autoSpaceDN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853FAE">
              <w:rPr>
                <w:rFonts w:asciiTheme="minorBidi" w:hAnsiTheme="minorBidi" w:cstheme="minorBidi"/>
                <w:sz w:val="22"/>
                <w:szCs w:val="22"/>
              </w:rPr>
              <w:t>- Usuwanie awarii  i wykonywanie remontów planowych budynków, budowli, obiektów budowlanych o konstrukcji stalowej, murowej betonowej</w:t>
            </w:r>
          </w:p>
          <w:p w14:paraId="37798E60" w14:textId="77777777" w:rsidR="00047D2D" w:rsidRDefault="00181CD1" w:rsidP="00853FAE">
            <w:pPr>
              <w:tabs>
                <w:tab w:val="left" w:pos="3402"/>
              </w:tabs>
              <w:autoSpaceDE w:val="0"/>
              <w:autoSpaceDN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853FAE">
              <w:rPr>
                <w:rFonts w:asciiTheme="minorBidi" w:hAnsiTheme="minorBidi" w:cstheme="minorBidi"/>
                <w:sz w:val="22"/>
                <w:szCs w:val="22"/>
              </w:rPr>
              <w:t xml:space="preserve">- Usuwanie awarii i wykonywanie remontów planowych sieci i instalacji kanalizacji sanitarnej, burzowej, przemysłowej drenażowej, sieci wody pitnej, przeciwpożarowej, centralnego ogrzewania, instalacji zraszaczowych i mgłowych, urządzeń i instalacji centralnego odkurzania </w:t>
            </w:r>
          </w:p>
          <w:p w14:paraId="743F5E47" w14:textId="5DF0EC60" w:rsidR="00181CD1" w:rsidRPr="00D24CA9" w:rsidRDefault="00047D2D" w:rsidP="00853FAE">
            <w:pPr>
              <w:tabs>
                <w:tab w:val="left" w:pos="3402"/>
              </w:tabs>
              <w:autoSpaceDE w:val="0"/>
              <w:autoSpaceDN w:val="0"/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- </w:t>
            </w:r>
            <w:r w:rsidR="00181CD1" w:rsidRPr="00853FAE">
              <w:rPr>
                <w:rFonts w:asciiTheme="minorBidi" w:hAnsiTheme="minorBidi" w:cstheme="minorBidi"/>
                <w:sz w:val="22"/>
                <w:szCs w:val="22"/>
              </w:rPr>
              <w:t xml:space="preserve">na </w:t>
            </w:r>
            <w:r w:rsidR="00181CD1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="00181CD1" w:rsidRPr="00853FAE">
              <w:rPr>
                <w:rFonts w:asciiTheme="minorBidi" w:hAnsiTheme="minorBidi" w:cstheme="minorBidi"/>
                <w:sz w:val="22"/>
                <w:szCs w:val="22"/>
              </w:rPr>
              <w:t>II zmianie</w:t>
            </w:r>
            <w:r w:rsidR="00181CD1">
              <w:rPr>
                <w:rFonts w:asciiTheme="minorBidi" w:hAnsiTheme="minorBidi" w:cstheme="minorBidi"/>
                <w:sz w:val="22"/>
                <w:szCs w:val="22"/>
              </w:rPr>
              <w:t xml:space="preserve"> oraz w dni wolne i świąteczne</w:t>
            </w:r>
          </w:p>
        </w:tc>
        <w:tc>
          <w:tcPr>
            <w:tcW w:w="3388" w:type="dxa"/>
            <w:vAlign w:val="center"/>
          </w:tcPr>
          <w:p w14:paraId="30A56BEC" w14:textId="07BADCA3" w:rsidR="00181CD1" w:rsidRPr="00D24CA9" w:rsidRDefault="00181CD1" w:rsidP="00B52325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6 750</w:t>
            </w:r>
          </w:p>
        </w:tc>
        <w:tc>
          <w:tcPr>
            <w:tcW w:w="5953" w:type="dxa"/>
          </w:tcPr>
          <w:p w14:paraId="552A04E4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Stawka zł/</w:t>
            </w:r>
            <w:proofErr w:type="spellStart"/>
            <w:r w:rsidRPr="00D24CA9">
              <w:rPr>
                <w:rFonts w:asciiTheme="minorBidi" w:hAnsiTheme="minorBidi" w:cstheme="minorBidi"/>
                <w:sz w:val="22"/>
                <w:szCs w:val="22"/>
              </w:rPr>
              <w:t>rbg</w:t>
            </w:r>
            <w:proofErr w:type="spellEnd"/>
            <w:r w:rsidRPr="00D24CA9">
              <w:rPr>
                <w:rFonts w:asciiTheme="minorBidi" w:hAnsiTheme="minorBidi" w:cstheme="minorBidi"/>
                <w:sz w:val="22"/>
                <w:szCs w:val="22"/>
              </w:rPr>
              <w:t xml:space="preserve"> netto: </w:t>
            </w:r>
            <w:r w:rsidRPr="00D24CA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zł</w:t>
            </w:r>
          </w:p>
          <w:p w14:paraId="480A7598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Stawka zł/</w:t>
            </w:r>
            <w:proofErr w:type="spellStart"/>
            <w:r w:rsidRPr="00D24CA9">
              <w:rPr>
                <w:rFonts w:asciiTheme="minorBidi" w:hAnsiTheme="minorBidi" w:cstheme="minorBidi"/>
                <w:sz w:val="22"/>
                <w:szCs w:val="22"/>
              </w:rPr>
              <w:t>rbg</w:t>
            </w:r>
            <w:proofErr w:type="spellEnd"/>
            <w:r w:rsidRPr="00D24CA9">
              <w:rPr>
                <w:rFonts w:asciiTheme="minorBidi" w:hAnsiTheme="minorBidi" w:cstheme="minorBidi"/>
                <w:sz w:val="22"/>
                <w:szCs w:val="22"/>
              </w:rPr>
              <w:t xml:space="preserve"> netto zawiera:</w:t>
            </w:r>
          </w:p>
          <w:p w14:paraId="544E2F18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 xml:space="preserve">Koszty osobowe: </w:t>
            </w:r>
            <w:r w:rsidRPr="00D24CA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zł</w:t>
            </w:r>
          </w:p>
          <w:p w14:paraId="5671949E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 xml:space="preserve">Materiały pomocnicze: </w:t>
            </w:r>
            <w:r w:rsidRPr="00D24CA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zł</w:t>
            </w:r>
          </w:p>
          <w:p w14:paraId="5E5F56A0" w14:textId="77777777" w:rsidR="00181CD1" w:rsidRPr="00D24CA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 xml:space="preserve">Sprzęt: </w:t>
            </w:r>
            <w:r w:rsidRPr="00D24CA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zł</w:t>
            </w:r>
          </w:p>
        </w:tc>
      </w:tr>
      <w:tr w:rsidR="00181CD1" w:rsidRPr="00D24CA9" w14:paraId="0B8AD245" w14:textId="77777777" w:rsidTr="00181CD1">
        <w:trPr>
          <w:trHeight w:val="191"/>
        </w:trPr>
        <w:tc>
          <w:tcPr>
            <w:tcW w:w="610" w:type="dxa"/>
          </w:tcPr>
          <w:p w14:paraId="25B58D0C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794" w:type="dxa"/>
            <w:gridSpan w:val="2"/>
          </w:tcPr>
          <w:p w14:paraId="40F0C8A5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388" w:type="dxa"/>
          </w:tcPr>
          <w:p w14:paraId="04FEF1D5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43902290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181CD1" w:rsidRPr="00124D22" w14:paraId="073498E9" w14:textId="77777777" w:rsidTr="00181CD1">
        <w:trPr>
          <w:trHeight w:val="191"/>
        </w:trPr>
        <w:tc>
          <w:tcPr>
            <w:tcW w:w="610" w:type="dxa"/>
          </w:tcPr>
          <w:p w14:paraId="67B16061" w14:textId="77777777" w:rsidR="00181CD1" w:rsidRPr="00D24CA9" w:rsidRDefault="00181CD1" w:rsidP="00A31C21">
            <w:pPr>
              <w:tabs>
                <w:tab w:val="left" w:pos="3402"/>
              </w:tabs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3794" w:type="dxa"/>
            <w:gridSpan w:val="2"/>
          </w:tcPr>
          <w:p w14:paraId="1ACB55BD" w14:textId="77777777" w:rsidR="00181CD1" w:rsidRPr="00D24CA9" w:rsidRDefault="00181CD1" w:rsidP="00A31C21">
            <w:pPr>
              <w:tabs>
                <w:tab w:val="left" w:pos="3402"/>
              </w:tabs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sz w:val="22"/>
                <w:szCs w:val="22"/>
              </w:rPr>
              <w:t>wartość materiałów i części zamiennych w okresie trwania umowy</w:t>
            </w:r>
          </w:p>
        </w:tc>
        <w:tc>
          <w:tcPr>
            <w:tcW w:w="3388" w:type="dxa"/>
          </w:tcPr>
          <w:p w14:paraId="225AFA5B" w14:textId="77777777" w:rsidR="00181CD1" w:rsidRPr="00D24CA9" w:rsidDel="00666B59" w:rsidRDefault="00181CD1" w:rsidP="00A31C21">
            <w:pPr>
              <w:tabs>
                <w:tab w:val="left" w:pos="3402"/>
              </w:tabs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953" w:type="dxa"/>
          </w:tcPr>
          <w:p w14:paraId="17432D7B" w14:textId="33BCF85D" w:rsidR="00181CD1" w:rsidRPr="00D24CA9" w:rsidRDefault="00181CD1" w:rsidP="00AD417D">
            <w:pPr>
              <w:tabs>
                <w:tab w:val="left" w:pos="3402"/>
              </w:tabs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24CA9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4 915 074,76</w:t>
            </w:r>
            <w:r w:rsidRPr="004C6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zł</w:t>
            </w:r>
          </w:p>
        </w:tc>
      </w:tr>
    </w:tbl>
    <w:p w14:paraId="07DAD23A" w14:textId="77777777" w:rsidR="00122496" w:rsidRPr="00124D22" w:rsidRDefault="00122496" w:rsidP="00122496">
      <w:pPr>
        <w:contextualSpacing/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</w:p>
    <w:sectPr w:rsidR="00122496" w:rsidRPr="00124D22" w:rsidSect="001224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96"/>
    <w:rsid w:val="0003099E"/>
    <w:rsid w:val="00047D2D"/>
    <w:rsid w:val="00122496"/>
    <w:rsid w:val="00181CD1"/>
    <w:rsid w:val="001E1278"/>
    <w:rsid w:val="002D2CBD"/>
    <w:rsid w:val="00332414"/>
    <w:rsid w:val="004133A4"/>
    <w:rsid w:val="00486D4C"/>
    <w:rsid w:val="004A3832"/>
    <w:rsid w:val="004C61D3"/>
    <w:rsid w:val="00504460"/>
    <w:rsid w:val="005A40D0"/>
    <w:rsid w:val="00614D8B"/>
    <w:rsid w:val="006E357A"/>
    <w:rsid w:val="007B248B"/>
    <w:rsid w:val="00853FAE"/>
    <w:rsid w:val="00975199"/>
    <w:rsid w:val="00A26594"/>
    <w:rsid w:val="00AD417D"/>
    <w:rsid w:val="00B52325"/>
    <w:rsid w:val="00C60A3D"/>
    <w:rsid w:val="00CA5658"/>
    <w:rsid w:val="00EB1C64"/>
    <w:rsid w:val="00EB78EC"/>
    <w:rsid w:val="00F05AE3"/>
    <w:rsid w:val="00F6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985"/>
  <w15:chartTrackingRefBased/>
  <w15:docId w15:val="{3677A27A-AA47-43E7-A01C-878975F9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12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22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E3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5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5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5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5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5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57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61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 Leszek</dc:creator>
  <cp:keywords/>
  <dc:description/>
  <cp:lastModifiedBy>Madej Leszek (EEP)</cp:lastModifiedBy>
  <cp:revision>8</cp:revision>
  <dcterms:created xsi:type="dcterms:W3CDTF">2025-10-14T04:38:00Z</dcterms:created>
  <dcterms:modified xsi:type="dcterms:W3CDTF">2025-10-31T05:57:00Z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312d8-20ad-408d-a1d8-bf45c280bf61_Enabled">
    <vt:lpwstr>true</vt:lpwstr>
  </property>
  <property fmtid="{D5CDD505-2E9C-101B-9397-08002B2CF9AE}" pid="3" name="MSIP_Label_def312d8-20ad-408d-a1d8-bf45c280bf61_SetDate">
    <vt:lpwstr>2025-10-31T05:57:02Z</vt:lpwstr>
  </property>
  <property fmtid="{D5CDD505-2E9C-101B-9397-08002B2CF9AE}" pid="4" name="MSIP_Label_def312d8-20ad-408d-a1d8-bf45c280bf61_Method">
    <vt:lpwstr>Privileged</vt:lpwstr>
  </property>
  <property fmtid="{D5CDD505-2E9C-101B-9397-08002B2CF9AE}" pid="5" name="MSIP_Label_def312d8-20ad-408d-a1d8-bf45c280bf61_Name">
    <vt:lpwstr>Jawne</vt:lpwstr>
  </property>
  <property fmtid="{D5CDD505-2E9C-101B-9397-08002B2CF9AE}" pid="6" name="MSIP_Label_def312d8-20ad-408d-a1d8-bf45c280bf61_SiteId">
    <vt:lpwstr>d98cb713-da43-4185-b297-37a20ad7c9cd</vt:lpwstr>
  </property>
  <property fmtid="{D5CDD505-2E9C-101B-9397-08002B2CF9AE}" pid="7" name="MSIP_Label_def312d8-20ad-408d-a1d8-bf45c280bf61_ActionId">
    <vt:lpwstr>9444019c-2e76-4bb2-b7da-d48b2c8d22c1</vt:lpwstr>
  </property>
  <property fmtid="{D5CDD505-2E9C-101B-9397-08002B2CF9AE}" pid="8" name="MSIP_Label_def312d8-20ad-408d-a1d8-bf45c280bf61_ContentBits">
    <vt:lpwstr>0</vt:lpwstr>
  </property>
  <property fmtid="{D5CDD505-2E9C-101B-9397-08002B2CF9AE}" pid="9" name="MSIP_Label_def312d8-20ad-408d-a1d8-bf45c280bf61_Tag">
    <vt:lpwstr>10, 0, 1, 1</vt:lpwstr>
  </property>
</Properties>
</file>